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61E3E" w14:textId="77777777" w:rsidR="00587AF1" w:rsidRDefault="00587AF1" w:rsidP="00587AF1">
      <w:pPr>
        <w:widowControl w:val="0"/>
        <w:autoSpaceDE w:val="0"/>
        <w:autoSpaceDN w:val="0"/>
        <w:adjustRightInd w:val="0"/>
        <w:rPr>
          <w:rFonts w:ascii="Times New Roman" w:hAnsi="Times New Roman" w:cs="Times New Roman"/>
          <w:sz w:val="20"/>
          <w:szCs w:val="20"/>
        </w:rPr>
      </w:pPr>
      <w:bookmarkStart w:id="0" w:name="_GoBack"/>
      <w:bookmarkEnd w:id="0"/>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0"/>
          <w:szCs w:val="20"/>
        </w:rPr>
        <w:t>Foothill-De Anza Community College District</w:t>
      </w:r>
    </w:p>
    <w:p w14:paraId="2602FFCD" w14:textId="77777777" w:rsidR="00587AF1" w:rsidRDefault="00587AF1" w:rsidP="00587AF1">
      <w:pPr>
        <w:widowControl w:val="0"/>
        <w:autoSpaceDE w:val="0"/>
        <w:autoSpaceDN w:val="0"/>
        <w:adjustRightInd w:val="0"/>
        <w:ind w:left="2880" w:firstLine="720"/>
        <w:rPr>
          <w:rFonts w:ascii="Times New Roman" w:hAnsi="Times New Roman" w:cs="Times New Roman"/>
          <w:sz w:val="20"/>
          <w:szCs w:val="20"/>
        </w:rPr>
      </w:pPr>
      <w:r>
        <w:rPr>
          <w:rFonts w:ascii="Times New Roman" w:hAnsi="Times New Roman" w:cs="Times New Roman"/>
          <w:sz w:val="20"/>
          <w:szCs w:val="20"/>
        </w:rPr>
        <w:t>Board of Trustees</w:t>
      </w:r>
    </w:p>
    <w:p w14:paraId="5C1C15B1" w14:textId="77777777" w:rsidR="00587AF1" w:rsidRDefault="00587AF1" w:rsidP="00587AF1">
      <w:pPr>
        <w:widowControl w:val="0"/>
        <w:autoSpaceDE w:val="0"/>
        <w:autoSpaceDN w:val="0"/>
        <w:adjustRightInd w:val="0"/>
        <w:ind w:left="2880" w:firstLine="720"/>
        <w:rPr>
          <w:rFonts w:ascii="Times New Roman" w:hAnsi="Times New Roman" w:cs="Times New Roman"/>
          <w:sz w:val="28"/>
          <w:szCs w:val="28"/>
        </w:rPr>
      </w:pPr>
      <w:r>
        <w:rPr>
          <w:rFonts w:ascii="Times New Roman" w:hAnsi="Times New Roman" w:cs="Times New Roman"/>
          <w:sz w:val="20"/>
          <w:szCs w:val="20"/>
        </w:rPr>
        <w:t>Board Policy Manual</w:t>
      </w:r>
    </w:p>
    <w:p w14:paraId="3C79064F" w14:textId="77777777" w:rsidR="00587AF1" w:rsidRDefault="00587AF1" w:rsidP="00587AF1">
      <w:pPr>
        <w:widowControl w:val="0"/>
        <w:autoSpaceDE w:val="0"/>
        <w:autoSpaceDN w:val="0"/>
        <w:adjustRightInd w:val="0"/>
        <w:ind w:left="2880" w:firstLine="720"/>
        <w:rPr>
          <w:rFonts w:ascii="Times New Roman" w:hAnsi="Times New Roman" w:cs="Times New Roman"/>
          <w:color w:val="FF0000"/>
          <w:sz w:val="28"/>
          <w:szCs w:val="28"/>
        </w:rPr>
      </w:pPr>
      <w:r>
        <w:rPr>
          <w:rFonts w:ascii="Times New Roman" w:hAnsi="Times New Roman" w:cs="Times New Roman"/>
          <w:color w:val="FF0000"/>
          <w:sz w:val="28"/>
          <w:szCs w:val="28"/>
        </w:rPr>
        <w:t>DRAFT November 15, 2012</w:t>
      </w:r>
    </w:p>
    <w:p w14:paraId="09F3EAD5" w14:textId="77777777" w:rsidR="00A77310" w:rsidRDefault="00A77310" w:rsidP="00587AF1">
      <w:pPr>
        <w:widowControl w:val="0"/>
        <w:autoSpaceDE w:val="0"/>
        <w:autoSpaceDN w:val="0"/>
        <w:adjustRightInd w:val="0"/>
        <w:ind w:left="2880" w:firstLine="720"/>
        <w:rPr>
          <w:rFonts w:ascii="Times New Roman" w:hAnsi="Times New Roman" w:cs="Times New Roman"/>
          <w:sz w:val="28"/>
          <w:szCs w:val="28"/>
        </w:rPr>
      </w:pPr>
      <w:r>
        <w:rPr>
          <w:rFonts w:ascii="Times New Roman" w:hAnsi="Times New Roman" w:cs="Times New Roman"/>
          <w:sz w:val="28"/>
          <w:szCs w:val="28"/>
        </w:rPr>
        <w:t>Title 5: 55050</w:t>
      </w:r>
    </w:p>
    <w:p w14:paraId="6D849098" w14:textId="77777777" w:rsidR="00A77310" w:rsidRPr="00A77310" w:rsidRDefault="00A77310" w:rsidP="00587AF1">
      <w:pPr>
        <w:widowControl w:val="0"/>
        <w:autoSpaceDE w:val="0"/>
        <w:autoSpaceDN w:val="0"/>
        <w:adjustRightInd w:val="0"/>
        <w:ind w:left="2880" w:firstLine="720"/>
        <w:rPr>
          <w:rFonts w:ascii="Times New Roman" w:hAnsi="Times New Roman" w:cs="Times New Roman"/>
          <w:sz w:val="28"/>
          <w:szCs w:val="28"/>
        </w:rPr>
      </w:pPr>
    </w:p>
    <w:p w14:paraId="11ABFF4C" w14:textId="77777777" w:rsidR="00587AF1" w:rsidRDefault="00587AF1" w:rsidP="00587AF1">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Credit by Examination 6030</w:t>
      </w:r>
    </w:p>
    <w:p w14:paraId="4723994F" w14:textId="77777777" w:rsidR="00587AF1" w:rsidRDefault="00587AF1" w:rsidP="00587AF1">
      <w:pPr>
        <w:widowControl w:val="0"/>
        <w:autoSpaceDE w:val="0"/>
        <w:autoSpaceDN w:val="0"/>
        <w:adjustRightInd w:val="0"/>
        <w:rPr>
          <w:rFonts w:ascii="Times New Roman" w:hAnsi="Times New Roman" w:cs="Times New Roman"/>
          <w:sz w:val="28"/>
          <w:szCs w:val="28"/>
        </w:rPr>
      </w:pPr>
    </w:p>
    <w:p w14:paraId="3BBD4D42" w14:textId="77777777" w:rsidR="00587AF1" w:rsidRDefault="00587AF1" w:rsidP="00587AF1">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It shall be the policy of the Foothill-De Anza Community College District to grant credit to any student who satisfactorily passes an examination approved or conducted by proper authorities of the college. Such credit may be granted only to a student who is registered at Foothill or De Anza College and only for a course listed in the College Catalog as Eligible for Credit by Examination.</w:t>
      </w:r>
    </w:p>
    <w:p w14:paraId="6849A37B" w14:textId="77777777" w:rsidR="00587AF1" w:rsidRDefault="00587AF1" w:rsidP="00587AF1">
      <w:pPr>
        <w:widowControl w:val="0"/>
        <w:autoSpaceDE w:val="0"/>
        <w:autoSpaceDN w:val="0"/>
        <w:adjustRightInd w:val="0"/>
        <w:rPr>
          <w:rFonts w:ascii="Times New Roman" w:hAnsi="Times New Roman" w:cs="Times New Roman"/>
          <w:sz w:val="28"/>
          <w:szCs w:val="28"/>
        </w:rPr>
      </w:pPr>
    </w:p>
    <w:p w14:paraId="6C11A2F6" w14:textId="77777777" w:rsidR="00587AF1" w:rsidRDefault="00587AF1" w:rsidP="00587AF1">
      <w:pPr>
        <w:widowControl w:val="0"/>
        <w:autoSpaceDE w:val="0"/>
        <w:autoSpaceDN w:val="0"/>
        <w:adjustRightInd w:val="0"/>
        <w:rPr>
          <w:rFonts w:ascii="Times New Roman" w:hAnsi="Times New Roman" w:cs="Times New Roman"/>
          <w:sz w:val="28"/>
          <w:szCs w:val="28"/>
        </w:rPr>
      </w:pPr>
    </w:p>
    <w:p w14:paraId="7BA5AC2D" w14:textId="77777777" w:rsidR="00587AF1" w:rsidRDefault="00587AF1" w:rsidP="00587AF1">
      <w:pPr>
        <w:widowControl w:val="0"/>
        <w:autoSpaceDE w:val="0"/>
        <w:autoSpaceDN w:val="0"/>
        <w:adjustRightInd w:val="0"/>
        <w:rPr>
          <w:rFonts w:ascii="Times New Roman" w:hAnsi="Times New Roman" w:cs="Times New Roman"/>
          <w:sz w:val="28"/>
          <w:szCs w:val="28"/>
        </w:rPr>
      </w:pPr>
    </w:p>
    <w:p w14:paraId="1DCB4172" w14:textId="77777777" w:rsidR="00587AF1" w:rsidRDefault="00587AF1" w:rsidP="00587AF1">
      <w:pPr>
        <w:widowControl w:val="0"/>
        <w:autoSpaceDE w:val="0"/>
        <w:autoSpaceDN w:val="0"/>
        <w:adjustRightInd w:val="0"/>
        <w:rPr>
          <w:rFonts w:ascii="Times New Roman" w:hAnsi="Times New Roman" w:cs="Times New Roman"/>
          <w:sz w:val="28"/>
          <w:szCs w:val="28"/>
        </w:rPr>
      </w:pPr>
    </w:p>
    <w:p w14:paraId="199A7913" w14:textId="77777777" w:rsidR="00587AF1" w:rsidRDefault="00587AF1" w:rsidP="00587AF1">
      <w:pPr>
        <w:widowControl w:val="0"/>
        <w:autoSpaceDE w:val="0"/>
        <w:autoSpaceDN w:val="0"/>
        <w:adjustRightInd w:val="0"/>
        <w:rPr>
          <w:rFonts w:ascii="Times New Roman" w:hAnsi="Times New Roman" w:cs="Times New Roman"/>
          <w:sz w:val="28"/>
          <w:szCs w:val="28"/>
        </w:rPr>
      </w:pPr>
    </w:p>
    <w:p w14:paraId="56238C64" w14:textId="77777777" w:rsidR="00587AF1" w:rsidRDefault="00587AF1" w:rsidP="00587AF1">
      <w:pPr>
        <w:widowControl w:val="0"/>
        <w:autoSpaceDE w:val="0"/>
        <w:autoSpaceDN w:val="0"/>
        <w:adjustRightInd w:val="0"/>
        <w:rPr>
          <w:rFonts w:ascii="Times New Roman" w:hAnsi="Times New Roman" w:cs="Times New Roman"/>
          <w:sz w:val="28"/>
          <w:szCs w:val="28"/>
        </w:rPr>
      </w:pPr>
    </w:p>
    <w:p w14:paraId="2CCDC4E7" w14:textId="77777777" w:rsidR="00587AF1" w:rsidRDefault="00587AF1" w:rsidP="00587AF1">
      <w:pPr>
        <w:widowControl w:val="0"/>
        <w:autoSpaceDE w:val="0"/>
        <w:autoSpaceDN w:val="0"/>
        <w:adjustRightInd w:val="0"/>
        <w:rPr>
          <w:rFonts w:ascii="Times New Roman" w:hAnsi="Times New Roman" w:cs="Times New Roman"/>
          <w:sz w:val="28"/>
          <w:szCs w:val="28"/>
        </w:rPr>
      </w:pPr>
    </w:p>
    <w:p w14:paraId="6D078CF6" w14:textId="77777777" w:rsidR="00587AF1" w:rsidRDefault="00587AF1" w:rsidP="00587AF1">
      <w:pPr>
        <w:widowControl w:val="0"/>
        <w:autoSpaceDE w:val="0"/>
        <w:autoSpaceDN w:val="0"/>
        <w:adjustRightInd w:val="0"/>
        <w:rPr>
          <w:rFonts w:ascii="Times New Roman" w:hAnsi="Times New Roman" w:cs="Times New Roman"/>
          <w:sz w:val="28"/>
          <w:szCs w:val="28"/>
        </w:rPr>
      </w:pPr>
    </w:p>
    <w:p w14:paraId="55B7984D" w14:textId="77777777" w:rsidR="00587AF1" w:rsidRDefault="00587AF1" w:rsidP="00587AF1">
      <w:pPr>
        <w:widowControl w:val="0"/>
        <w:autoSpaceDE w:val="0"/>
        <w:autoSpaceDN w:val="0"/>
        <w:adjustRightInd w:val="0"/>
        <w:rPr>
          <w:rFonts w:ascii="Times New Roman" w:hAnsi="Times New Roman" w:cs="Times New Roman"/>
          <w:sz w:val="28"/>
          <w:szCs w:val="28"/>
        </w:rPr>
      </w:pPr>
    </w:p>
    <w:p w14:paraId="7F5AA134" w14:textId="77777777" w:rsidR="00587AF1" w:rsidRDefault="00587AF1" w:rsidP="00587AF1">
      <w:pPr>
        <w:widowControl w:val="0"/>
        <w:autoSpaceDE w:val="0"/>
        <w:autoSpaceDN w:val="0"/>
        <w:adjustRightInd w:val="0"/>
        <w:rPr>
          <w:rFonts w:ascii="Times New Roman" w:hAnsi="Times New Roman" w:cs="Times New Roman"/>
          <w:sz w:val="28"/>
          <w:szCs w:val="28"/>
        </w:rPr>
      </w:pPr>
    </w:p>
    <w:p w14:paraId="52E742EC" w14:textId="77777777" w:rsidR="00587AF1" w:rsidRDefault="00587AF1" w:rsidP="00587AF1">
      <w:pPr>
        <w:widowControl w:val="0"/>
        <w:autoSpaceDE w:val="0"/>
        <w:autoSpaceDN w:val="0"/>
        <w:adjustRightInd w:val="0"/>
        <w:ind w:left="4320" w:firstLine="720"/>
        <w:rPr>
          <w:rFonts w:ascii="Times New Roman" w:hAnsi="Times New Roman" w:cs="Times New Roman"/>
        </w:rPr>
      </w:pPr>
      <w:r>
        <w:rPr>
          <w:rFonts w:ascii="Times New Roman" w:hAnsi="Times New Roman" w:cs="Times New Roman"/>
        </w:rPr>
        <w:t>Approved 8/1/66</w:t>
      </w:r>
    </w:p>
    <w:p w14:paraId="0CFF3B78" w14:textId="77777777" w:rsidR="00587AF1" w:rsidRDefault="00587AF1" w:rsidP="00587AF1">
      <w:pPr>
        <w:widowControl w:val="0"/>
        <w:autoSpaceDE w:val="0"/>
        <w:autoSpaceDN w:val="0"/>
        <w:adjustRightInd w:val="0"/>
        <w:ind w:left="4320" w:firstLine="720"/>
        <w:rPr>
          <w:rFonts w:ascii="Times New Roman" w:hAnsi="Times New Roman" w:cs="Times New Roman"/>
        </w:rPr>
      </w:pPr>
      <w:r>
        <w:rPr>
          <w:rFonts w:ascii="Times New Roman" w:hAnsi="Times New Roman" w:cs="Times New Roman"/>
        </w:rPr>
        <w:t>Amended 11/17/71, 3/2/98</w:t>
      </w:r>
    </w:p>
    <w:p w14:paraId="36991501" w14:textId="77777777" w:rsidR="00A77310" w:rsidRPr="00A77310" w:rsidRDefault="00A77310" w:rsidP="00587AF1">
      <w:pPr>
        <w:widowControl w:val="0"/>
        <w:autoSpaceDE w:val="0"/>
        <w:autoSpaceDN w:val="0"/>
        <w:adjustRightInd w:val="0"/>
        <w:ind w:left="4320" w:firstLine="720"/>
        <w:rPr>
          <w:rFonts w:ascii="Times New Roman" w:hAnsi="Times New Roman" w:cs="Times New Roman"/>
          <w:color w:val="FF0000"/>
          <w:sz w:val="28"/>
          <w:szCs w:val="28"/>
        </w:rPr>
      </w:pPr>
      <w:r>
        <w:rPr>
          <w:rFonts w:ascii="Times New Roman" w:hAnsi="Times New Roman" w:cs="Times New Roman"/>
          <w:color w:val="FF0000"/>
        </w:rPr>
        <w:t>Revised 11/2012</w:t>
      </w:r>
    </w:p>
    <w:sectPr w:rsidR="00A77310" w:rsidRPr="00A77310" w:rsidSect="00525D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F1"/>
    <w:rsid w:val="001833C0"/>
    <w:rsid w:val="0025102F"/>
    <w:rsid w:val="0031537D"/>
    <w:rsid w:val="00525DCB"/>
    <w:rsid w:val="005847D0"/>
    <w:rsid w:val="00587AF1"/>
    <w:rsid w:val="00671693"/>
    <w:rsid w:val="006A413B"/>
    <w:rsid w:val="00781E69"/>
    <w:rsid w:val="009C6D80"/>
    <w:rsid w:val="00A77310"/>
    <w:rsid w:val="00E20CA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FHDA</dc:creator>
  <cp:keywords/>
  <dc:description/>
  <cp:lastModifiedBy>D</cp:lastModifiedBy>
  <cp:revision>2</cp:revision>
  <cp:lastPrinted>2013-01-25T19:26:00Z</cp:lastPrinted>
  <dcterms:created xsi:type="dcterms:W3CDTF">2013-03-14T20:20:00Z</dcterms:created>
  <dcterms:modified xsi:type="dcterms:W3CDTF">2013-03-14T20:20:00Z</dcterms:modified>
</cp:coreProperties>
</file>